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4850C9" w:rsidRDefault="00BE31E6" w:rsidP="004850C9">
      <w:pPr>
        <w:pStyle w:val="Akapitzlist"/>
        <w:numPr>
          <w:ilvl w:val="0"/>
          <w:numId w:val="9"/>
        </w:numPr>
        <w:spacing w:before="60" w:after="120" w:line="276" w:lineRule="auto"/>
        <w:ind w:left="289" w:hanging="289"/>
        <w:contextualSpacing w:val="0"/>
        <w:jc w:val="both"/>
        <w:rPr>
          <w:rFonts w:ascii="Arial" w:hAnsi="Arial" w:cs="Arial"/>
          <w:b/>
          <w:color w:val="C00000"/>
          <w:sz w:val="16"/>
          <w:szCs w:val="16"/>
        </w:rPr>
      </w:pPr>
      <w:r w:rsidRPr="004850C9">
        <w:rPr>
          <w:rFonts w:ascii="Arial" w:hAnsi="Arial" w:cs="Arial"/>
          <w:b/>
          <w:color w:val="C00000"/>
          <w:sz w:val="16"/>
          <w:szCs w:val="16"/>
        </w:rPr>
        <w:t>ADMINIS</w:t>
      </w:r>
      <w:r w:rsidR="002750AD" w:rsidRPr="004850C9">
        <w:rPr>
          <w:rFonts w:ascii="Arial" w:hAnsi="Arial" w:cs="Arial"/>
          <w:b/>
          <w:color w:val="C00000"/>
          <w:sz w:val="16"/>
          <w:szCs w:val="16"/>
        </w:rPr>
        <w:t>TRATOR DANYCH</w:t>
      </w:r>
    </w:p>
    <w:p w:rsidR="00FC3850" w:rsidRPr="004850C9" w:rsidRDefault="00FC3850" w:rsidP="00ED00A7">
      <w:pPr>
        <w:spacing w:line="276" w:lineRule="auto"/>
        <w:jc w:val="both"/>
        <w:rPr>
          <w:rFonts w:ascii="Arial" w:hAnsi="Arial" w:cs="Arial"/>
          <w:iCs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Administratorem Pani/ Pana danych osobo</w:t>
      </w:r>
      <w:r w:rsidR="0074192B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wych jest: ORLEN </w:t>
      </w:r>
      <w:r w:rsidR="006A4438" w:rsidRPr="004850C9">
        <w:rPr>
          <w:rFonts w:ascii="Arial" w:hAnsi="Arial" w:cs="Arial"/>
          <w:color w:val="262626" w:themeColor="text1" w:themeTint="D9"/>
          <w:sz w:val="15"/>
          <w:szCs w:val="15"/>
        </w:rPr>
        <w:t>Ochrona</w:t>
      </w:r>
      <w:r w:rsidR="0074192B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Sp. z o.o.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</w:t>
      </w:r>
      <w:r w:rsidR="00C15C01" w:rsidRPr="004850C9">
        <w:rPr>
          <w:rFonts w:ascii="Arial" w:hAnsi="Arial" w:cs="Arial"/>
          <w:color w:val="262626" w:themeColor="text1" w:themeTint="D9"/>
          <w:sz w:val="15"/>
          <w:szCs w:val="15"/>
        </w:rPr>
        <w:t>(w dalszej części: „MY“).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Można się z nami skontaktować listownie </w:t>
      </w:r>
      <w:r w:rsidR="0074192B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na adres: </w:t>
      </w:r>
      <w:r w:rsidR="00613A9A" w:rsidRPr="004850C9">
        <w:rPr>
          <w:rFonts w:ascii="Arial" w:hAnsi="Arial" w:cs="Arial"/>
          <w:color w:val="262626" w:themeColor="text1" w:themeTint="D9"/>
          <w:sz w:val="15"/>
          <w:szCs w:val="15"/>
        </w:rPr>
        <w:t>ul. </w:t>
      </w:r>
      <w:r w:rsidR="0074192B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Chemików 7, 09-411 Płock </w:t>
      </w:r>
      <w:r w:rsidR="006A4438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lub telefonicznie pod </w:t>
      </w:r>
      <w:r w:rsidR="004850C9" w:rsidRPr="004850C9">
        <w:rPr>
          <w:rFonts w:ascii="Arial" w:hAnsi="Arial" w:cs="Arial"/>
          <w:color w:val="262626" w:themeColor="text1" w:themeTint="D9"/>
          <w:sz w:val="15"/>
          <w:szCs w:val="15"/>
        </w:rPr>
        <w:t>numerami</w:t>
      </w:r>
      <w:r w:rsidR="006A4438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telefonów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: </w:t>
      </w:r>
      <w:r w:rsidR="00A93DAD" w:rsidRPr="004850C9">
        <w:rPr>
          <w:rFonts w:ascii="Arial" w:hAnsi="Arial" w:cs="Arial"/>
          <w:color w:val="262626" w:themeColor="text1" w:themeTint="D9"/>
          <w:sz w:val="15"/>
          <w:szCs w:val="15"/>
        </w:rPr>
        <w:t>(</w:t>
      </w:r>
      <w:r w:rsidR="005D4C33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24) </w:t>
      </w:r>
      <w:r w:rsidR="006A4438" w:rsidRPr="004850C9">
        <w:rPr>
          <w:rFonts w:ascii="Arial" w:hAnsi="Arial" w:cs="Arial"/>
          <w:color w:val="262626" w:themeColor="text1" w:themeTint="D9"/>
          <w:sz w:val="15"/>
          <w:szCs w:val="15"/>
        </w:rPr>
        <w:t>365</w:t>
      </w:r>
      <w:r w:rsidR="005D4C33" w:rsidRPr="004850C9">
        <w:rPr>
          <w:rFonts w:ascii="Arial" w:hAnsi="Arial" w:cs="Arial"/>
          <w:color w:val="262626" w:themeColor="text1" w:themeTint="D9"/>
          <w:sz w:val="15"/>
          <w:szCs w:val="15"/>
        </w:rPr>
        <w:t>-</w:t>
      </w:r>
      <w:r w:rsidR="006A4438" w:rsidRPr="004850C9">
        <w:rPr>
          <w:rFonts w:ascii="Arial" w:hAnsi="Arial" w:cs="Arial"/>
          <w:color w:val="262626" w:themeColor="text1" w:themeTint="D9"/>
          <w:sz w:val="15"/>
          <w:szCs w:val="15"/>
        </w:rPr>
        <w:t>33</w:t>
      </w:r>
      <w:r w:rsidR="005D4C33" w:rsidRPr="004850C9">
        <w:rPr>
          <w:rFonts w:ascii="Arial" w:hAnsi="Arial" w:cs="Arial"/>
          <w:color w:val="262626" w:themeColor="text1" w:themeTint="D9"/>
          <w:sz w:val="15"/>
          <w:szCs w:val="15"/>
        </w:rPr>
        <w:t>-</w:t>
      </w:r>
      <w:r w:rsidR="006A4438" w:rsidRPr="004850C9">
        <w:rPr>
          <w:rFonts w:ascii="Arial" w:hAnsi="Arial" w:cs="Arial"/>
          <w:color w:val="262626" w:themeColor="text1" w:themeTint="D9"/>
          <w:sz w:val="15"/>
          <w:szCs w:val="15"/>
        </w:rPr>
        <w:t>40,</w:t>
      </w:r>
      <w:r w:rsidR="006A4438" w:rsidRPr="004850C9">
        <w:t xml:space="preserve"> </w:t>
      </w:r>
      <w:r w:rsidR="006A4438" w:rsidRPr="004850C9">
        <w:rPr>
          <w:rFonts w:ascii="Arial" w:hAnsi="Arial" w:cs="Arial"/>
          <w:color w:val="262626" w:themeColor="text1" w:themeTint="D9"/>
          <w:sz w:val="15"/>
          <w:szCs w:val="15"/>
        </w:rPr>
        <w:t>(24) 366-25-00</w:t>
      </w:r>
      <w:r w:rsidR="002B325D" w:rsidRPr="004850C9">
        <w:rPr>
          <w:rFonts w:ascii="Arial" w:hAnsi="Arial" w:cs="Arial"/>
          <w:color w:val="262626" w:themeColor="text1" w:themeTint="D9"/>
          <w:sz w:val="15"/>
          <w:szCs w:val="15"/>
        </w:rPr>
        <w:t>.</w:t>
      </w:r>
    </w:p>
    <w:p w:rsidR="002750AD" w:rsidRPr="004850C9" w:rsidRDefault="0037225A" w:rsidP="004850C9">
      <w:pPr>
        <w:pStyle w:val="Akapitzlist"/>
        <w:numPr>
          <w:ilvl w:val="0"/>
          <w:numId w:val="9"/>
        </w:numPr>
        <w:spacing w:before="60" w:after="120" w:line="276" w:lineRule="auto"/>
        <w:ind w:left="289" w:hanging="289"/>
        <w:contextualSpacing w:val="0"/>
        <w:jc w:val="both"/>
        <w:rPr>
          <w:rFonts w:ascii="Arial" w:hAnsi="Arial" w:cs="Arial"/>
          <w:b/>
          <w:color w:val="C00000"/>
          <w:sz w:val="16"/>
          <w:szCs w:val="16"/>
        </w:rPr>
      </w:pPr>
      <w:r w:rsidRPr="004850C9">
        <w:rPr>
          <w:rFonts w:ascii="Arial" w:hAnsi="Arial" w:cs="Arial"/>
          <w:b/>
          <w:color w:val="C00000"/>
          <w:sz w:val="16"/>
          <w:szCs w:val="16"/>
        </w:rPr>
        <w:t xml:space="preserve"> </w:t>
      </w:r>
      <w:r w:rsidR="002750AD" w:rsidRPr="004850C9">
        <w:rPr>
          <w:rFonts w:ascii="Arial" w:hAnsi="Arial" w:cs="Arial"/>
          <w:b/>
          <w:color w:val="C00000"/>
          <w:sz w:val="16"/>
          <w:szCs w:val="16"/>
        </w:rPr>
        <w:t>INSPEKTOR OCHRONY DANYCH</w:t>
      </w:r>
    </w:p>
    <w:p w:rsidR="00E75A8D" w:rsidRPr="004850C9" w:rsidRDefault="00FC3850" w:rsidP="00ED00A7">
      <w:pPr>
        <w:spacing w:line="276" w:lineRule="auto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Wyznaczyliśmy Inspektora ochrony danych, z którym można się skontaktować </w:t>
      </w:r>
      <w:r w:rsidR="00EE3D58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 każdej sprawie związanej z przetwarzaniem Pani/ Pana danych osobowych - </w:t>
      </w:r>
      <w:r w:rsidR="002912B4" w:rsidRPr="004850C9">
        <w:rPr>
          <w:rFonts w:ascii="Arial" w:hAnsi="Arial" w:cs="Arial"/>
          <w:color w:val="262626" w:themeColor="text1" w:themeTint="D9"/>
          <w:sz w:val="15"/>
          <w:szCs w:val="15"/>
        </w:rPr>
        <w:t>pisemnie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na adres </w:t>
      </w:r>
      <w:r w:rsidR="00EE3D58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siedziby Administratora 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wskazany w pkt</w:t>
      </w:r>
      <w:r w:rsidR="002B325D" w:rsidRPr="004850C9">
        <w:rPr>
          <w:rFonts w:ascii="Arial" w:hAnsi="Arial" w:cs="Arial"/>
          <w:color w:val="262626" w:themeColor="text1" w:themeTint="D9"/>
          <w:sz w:val="15"/>
          <w:szCs w:val="15"/>
        </w:rPr>
        <w:t>.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1 powyżej z dopiskiem „Inspektor Ochrony Danych“, mailowo pod adresem: </w:t>
      </w:r>
      <w:r w:rsidR="002B325D" w:rsidRPr="004850C9">
        <w:rPr>
          <w:rFonts w:ascii="Arial" w:hAnsi="Arial" w:cs="Arial"/>
          <w:color w:val="262626" w:themeColor="text1" w:themeTint="D9"/>
          <w:sz w:val="15"/>
          <w:szCs w:val="15"/>
        </w:rPr>
        <w:t>daneosobowe.orlenochrona@orlen.pl</w:t>
      </w:r>
      <w:r w:rsidR="00E75A8D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. </w:t>
      </w:r>
      <w:r w:rsidR="00EE3D58" w:rsidRPr="004850C9">
        <w:rPr>
          <w:rFonts w:ascii="Arial" w:hAnsi="Arial" w:cs="Arial"/>
          <w:color w:val="262626" w:themeColor="text1" w:themeTint="D9"/>
          <w:sz w:val="15"/>
          <w:szCs w:val="15"/>
        </w:rPr>
        <w:t>Dane dot. Inspektora o</w:t>
      </w:r>
      <w:r w:rsidR="0053636B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chrony </w:t>
      </w:r>
      <w:r w:rsidR="00EE3D58" w:rsidRPr="004850C9">
        <w:rPr>
          <w:rFonts w:ascii="Arial" w:hAnsi="Arial" w:cs="Arial"/>
          <w:color w:val="262626" w:themeColor="text1" w:themeTint="D9"/>
          <w:sz w:val="15"/>
          <w:szCs w:val="15"/>
        </w:rPr>
        <w:t>d</w:t>
      </w:r>
      <w:r w:rsidR="0053636B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anych </w:t>
      </w:r>
      <w:r w:rsidR="004850C9" w:rsidRPr="004850C9">
        <w:rPr>
          <w:rFonts w:ascii="Arial" w:hAnsi="Arial" w:cs="Arial"/>
          <w:color w:val="262626" w:themeColor="text1" w:themeTint="D9"/>
          <w:sz w:val="15"/>
          <w:szCs w:val="15"/>
        </w:rPr>
        <w:t>dostępne</w:t>
      </w:r>
      <w:r w:rsidR="0053636B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są również na stronie </w:t>
      </w:r>
      <w:hyperlink r:id="rId11" w:history="1">
        <w:r w:rsidR="002B325D" w:rsidRPr="004850C9">
          <w:rPr>
            <w:rStyle w:val="Hipercze"/>
            <w:rFonts w:ascii="Arial" w:hAnsi="Arial" w:cs="Arial"/>
            <w:sz w:val="15"/>
            <w:szCs w:val="15"/>
          </w:rPr>
          <w:t>www.orlenochrona.pl</w:t>
        </w:r>
      </w:hyperlink>
      <w:r w:rsidR="00EE3D58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</w:t>
      </w:r>
      <w:r w:rsidR="0053636B" w:rsidRPr="004850C9">
        <w:rPr>
          <w:rFonts w:ascii="Arial" w:hAnsi="Arial" w:cs="Arial"/>
          <w:color w:val="262626" w:themeColor="text1" w:themeTint="D9"/>
          <w:sz w:val="15"/>
          <w:szCs w:val="15"/>
        </w:rPr>
        <w:t>w zakładce „Kontakty”.</w:t>
      </w:r>
    </w:p>
    <w:p w:rsidR="002750AD" w:rsidRPr="004850C9" w:rsidRDefault="00ED00A7" w:rsidP="004850C9">
      <w:pPr>
        <w:pStyle w:val="Akapitzlist"/>
        <w:numPr>
          <w:ilvl w:val="0"/>
          <w:numId w:val="9"/>
        </w:numPr>
        <w:spacing w:before="60" w:after="120" w:line="276" w:lineRule="auto"/>
        <w:ind w:left="289" w:hanging="289"/>
        <w:contextualSpacing w:val="0"/>
        <w:jc w:val="both"/>
        <w:rPr>
          <w:rFonts w:ascii="Arial" w:hAnsi="Arial" w:cs="Arial"/>
          <w:b/>
          <w:color w:val="C00000"/>
          <w:sz w:val="16"/>
          <w:szCs w:val="16"/>
        </w:rPr>
      </w:pPr>
      <w:r w:rsidRPr="004850C9">
        <w:rPr>
          <w:rFonts w:ascii="Arial" w:hAnsi="Arial" w:cs="Arial"/>
          <w:b/>
          <w:color w:val="C00000"/>
          <w:sz w:val="16"/>
          <w:szCs w:val="16"/>
        </w:rPr>
        <w:t xml:space="preserve">ŹRÓDŁO POCHODZENIA </w:t>
      </w:r>
      <w:r w:rsidR="002750AD" w:rsidRPr="004850C9">
        <w:rPr>
          <w:rFonts w:ascii="Arial" w:hAnsi="Arial" w:cs="Arial"/>
          <w:b/>
          <w:color w:val="C00000"/>
          <w:sz w:val="16"/>
          <w:szCs w:val="16"/>
        </w:rPr>
        <w:t>DANYCH OSOBOWYCH</w:t>
      </w:r>
    </w:p>
    <w:p w:rsidR="00C822F4" w:rsidRPr="004850C9" w:rsidRDefault="0037225A" w:rsidP="00ED00A7">
      <w:pPr>
        <w:spacing w:line="276" w:lineRule="auto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Pani/Pana dane osobowe, otrzymaliśmy bezpośrednio od Pani/ Pana lub Pani/Pana pracodawcy/ podmiotu, który Pani/ Pan reprezentuje. P</w:t>
      </w:r>
      <w:r w:rsidR="002750AD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ani/ Pana dane osobowe stanowią, w zależności od rodzaju współpracy - dane niezbędne do reprezentacji osoby prawnej, </w:t>
      </w:r>
      <w:r w:rsidR="00C15C01" w:rsidRPr="004850C9">
        <w:rPr>
          <w:rFonts w:ascii="Arial" w:hAnsi="Arial" w:cs="Arial"/>
          <w:color w:val="262626" w:themeColor="text1" w:themeTint="D9"/>
          <w:sz w:val="15"/>
          <w:szCs w:val="15"/>
        </w:rPr>
        <w:t>dane kontaktowe, dane zawarte w </w:t>
      </w:r>
      <w:r w:rsidR="002750AD" w:rsidRPr="004850C9">
        <w:rPr>
          <w:rFonts w:ascii="Arial" w:hAnsi="Arial" w:cs="Arial"/>
          <w:color w:val="262626" w:themeColor="text1" w:themeTint="D9"/>
          <w:sz w:val="15"/>
          <w:szCs w:val="15"/>
        </w:rPr>
        <w:t>posiadanych przez Panią/ Pana dokumentach potwierdzających uprawnienia lub doświadczenie</w:t>
      </w:r>
      <w:r w:rsidR="0010006A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i są nam niezbędne do </w:t>
      </w:r>
      <w:r w:rsidR="00DE7395" w:rsidRPr="004850C9">
        <w:rPr>
          <w:rFonts w:ascii="Arial" w:hAnsi="Arial" w:cs="Arial"/>
          <w:color w:val="262626" w:themeColor="text1" w:themeTint="D9"/>
          <w:sz w:val="15"/>
          <w:szCs w:val="15"/>
        </w:rPr>
        <w:t>podjęcia</w:t>
      </w:r>
      <w:r w:rsidR="002B325D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działań w celu zawarcia</w:t>
      </w:r>
      <w:r w:rsidR="00DE7395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i wykonania Umowy.</w:t>
      </w:r>
    </w:p>
    <w:p w:rsidR="00ED00A7" w:rsidRPr="004850C9" w:rsidRDefault="005932A6" w:rsidP="004850C9">
      <w:pPr>
        <w:pStyle w:val="Akapitzlist"/>
        <w:numPr>
          <w:ilvl w:val="0"/>
          <w:numId w:val="9"/>
        </w:numPr>
        <w:spacing w:before="60" w:after="120" w:line="276" w:lineRule="auto"/>
        <w:ind w:left="289" w:hanging="289"/>
        <w:contextualSpacing w:val="0"/>
        <w:jc w:val="both"/>
        <w:rPr>
          <w:rFonts w:ascii="Arial" w:hAnsi="Arial" w:cs="Arial"/>
          <w:b/>
          <w:color w:val="C00000"/>
          <w:sz w:val="16"/>
          <w:szCs w:val="16"/>
        </w:rPr>
      </w:pPr>
      <w:r w:rsidRPr="004850C9">
        <w:rPr>
          <w:rFonts w:ascii="Arial" w:hAnsi="Arial" w:cs="Arial"/>
          <w:b/>
          <w:color w:val="C00000"/>
          <w:sz w:val="16"/>
          <w:szCs w:val="16"/>
        </w:rPr>
        <w:t xml:space="preserve"> </w:t>
      </w:r>
      <w:r w:rsidR="00ED00A7" w:rsidRPr="004850C9">
        <w:rPr>
          <w:rFonts w:ascii="Arial" w:hAnsi="Arial" w:cs="Arial"/>
          <w:b/>
          <w:color w:val="C00000"/>
          <w:sz w:val="16"/>
          <w:szCs w:val="16"/>
        </w:rPr>
        <w:t>CELE I PODSTAWY PRZETWARZANIA DANYCH OSOBOWYCH</w:t>
      </w:r>
    </w:p>
    <w:p w:rsidR="007D70B9" w:rsidRPr="004850C9" w:rsidRDefault="00EE3D58" w:rsidP="00EE3D58">
      <w:pPr>
        <w:spacing w:line="276" w:lineRule="auto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 zależności od relacji nas wiążących oraz funkcji jaką Pani/ Pan </w:t>
      </w:r>
      <w:r w:rsidR="00C15C01" w:rsidRPr="004850C9">
        <w:rPr>
          <w:rFonts w:ascii="Arial" w:hAnsi="Arial" w:cs="Arial"/>
          <w:color w:val="262626" w:themeColor="text1" w:themeTint="D9"/>
          <w:sz w:val="15"/>
          <w:szCs w:val="15"/>
        </w:rPr>
        <w:t>pełni,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Pani/ Pana dane będziemy przetwarzać:</w:t>
      </w:r>
    </w:p>
    <w:p w:rsidR="000B4374" w:rsidRPr="004850C9" w:rsidRDefault="00EE3D58" w:rsidP="00613A9A">
      <w:pPr>
        <w:pStyle w:val="Akapitzlist"/>
        <w:numPr>
          <w:ilvl w:val="0"/>
          <w:numId w:val="13"/>
        </w:numPr>
        <w:spacing w:before="80" w:after="40" w:line="276" w:lineRule="auto"/>
        <w:ind w:left="284" w:hanging="284"/>
        <w:contextualSpacing w:val="0"/>
        <w:jc w:val="both"/>
        <w:rPr>
          <w:rFonts w:ascii="Arial" w:hAnsi="Arial" w:cs="Arial"/>
          <w:sz w:val="16"/>
          <w:szCs w:val="16"/>
        </w:rPr>
      </w:pPr>
      <w:r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 xml:space="preserve">Jeżeli jest Pani/ Pan </w:t>
      </w:r>
      <w:r w:rsidR="00550728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>OSOBĄ FIZYCZNĄ WSKAZANĄ W KRS (</w:t>
      </w:r>
      <w:r w:rsidR="00CB41FE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>C</w:t>
      </w:r>
      <w:r w:rsidR="00616354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>ZŁONKIEM ORGANU, PROKURENTEM</w:t>
      </w:r>
      <w:r w:rsidR="00550728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>)</w:t>
      </w:r>
      <w:r w:rsidR="00616354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 xml:space="preserve"> LUB PEŁNOMOCNICKIEM REPREZENTUJĄCYM KONTRAHENTA LUB KLIENTA WSPÓŁPRACUJĄCEGO Z NAMI</w:t>
      </w:r>
      <w:r w:rsidRPr="004850C9">
        <w:rPr>
          <w:rFonts w:ascii="Arial" w:hAnsi="Arial" w:cs="Arial"/>
          <w:sz w:val="16"/>
          <w:szCs w:val="16"/>
        </w:rPr>
        <w:t>:</w:t>
      </w:r>
      <w:r w:rsidR="000B4374" w:rsidRPr="004850C9">
        <w:rPr>
          <w:rFonts w:ascii="Arial" w:hAnsi="Arial" w:cs="Arial"/>
          <w:sz w:val="16"/>
          <w:szCs w:val="16"/>
        </w:rPr>
        <w:t xml:space="preserve"> </w:t>
      </w:r>
      <w:r w:rsidR="006C3F04" w:rsidRPr="004850C9">
        <w:rPr>
          <w:rFonts w:ascii="Arial" w:hAnsi="Arial" w:cs="Arial"/>
          <w:sz w:val="16"/>
          <w:szCs w:val="16"/>
        </w:rPr>
        <w:t>Pani/ Pana dane będziemy przetwarzać</w:t>
      </w:r>
      <w:r w:rsidR="000B4374" w:rsidRPr="004850C9">
        <w:rPr>
          <w:rFonts w:ascii="Arial" w:hAnsi="Arial" w:cs="Arial"/>
          <w:sz w:val="16"/>
          <w:szCs w:val="16"/>
        </w:rPr>
        <w:t>:</w:t>
      </w:r>
    </w:p>
    <w:p w:rsidR="004E2076" w:rsidRPr="004850C9" w:rsidRDefault="004E2076" w:rsidP="00991172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w oparciu o nasz prawnie uzasadniony interes (zgodnie z art. 6 ust. 1 lit. f RODO</w:t>
      </w:r>
      <w:r w:rsidR="00EF6739" w:rsidRPr="004850C9">
        <w:rPr>
          <w:rStyle w:val="Odwoanieprzypisudolnego"/>
          <w:rFonts w:ascii="Arial" w:hAnsi="Arial" w:cs="Arial"/>
          <w:color w:val="262626" w:themeColor="text1" w:themeTint="D9"/>
          <w:sz w:val="15"/>
          <w:szCs w:val="15"/>
        </w:rPr>
        <w:footnoteReference w:id="1"/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), którym jest: </w:t>
      </w:r>
      <w:r w:rsidR="000B4374" w:rsidRPr="004850C9">
        <w:rPr>
          <w:rFonts w:ascii="Arial" w:hAnsi="Arial" w:cs="Arial"/>
          <w:color w:val="262626" w:themeColor="text1" w:themeTint="D9"/>
          <w:sz w:val="15"/>
          <w:szCs w:val="15"/>
        </w:rPr>
        <w:t>podjęci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e</w:t>
      </w:r>
      <w:r w:rsidR="000B4374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działań w celu zawarcia i wykonania Umowy</w:t>
      </w:r>
      <w:r w:rsidR="00727D9E" w:rsidRPr="004850C9">
        <w:rPr>
          <w:rFonts w:ascii="Arial" w:hAnsi="Arial" w:cs="Arial"/>
          <w:color w:val="262626" w:themeColor="text1" w:themeTint="D9"/>
          <w:sz w:val="15"/>
          <w:szCs w:val="15"/>
        </w:rPr>
        <w:t>,</w:t>
      </w:r>
      <w:r w:rsidR="00CD3B9F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</w:t>
      </w:r>
      <w:r w:rsidR="00550728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 tym m.in.: </w:t>
      </w:r>
      <w:r w:rsidR="00CD3B9F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weryfikacja oświadczeń </w:t>
      </w:r>
      <w:r w:rsidR="00727D9E" w:rsidRPr="004850C9">
        <w:rPr>
          <w:rFonts w:ascii="Arial" w:hAnsi="Arial" w:cs="Arial"/>
          <w:color w:val="262626" w:themeColor="text1" w:themeTint="D9"/>
          <w:sz w:val="15"/>
          <w:szCs w:val="15"/>
        </w:rPr>
        <w:t>złożonych przy zawieraniu Umowy</w:t>
      </w:r>
      <w:r w:rsidR="00CD3B9F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; </w:t>
      </w:r>
      <w:r w:rsidR="00727D9E" w:rsidRPr="004850C9">
        <w:rPr>
          <w:rFonts w:ascii="Arial" w:hAnsi="Arial" w:cs="Arial"/>
          <w:color w:val="262626" w:themeColor="text1" w:themeTint="D9"/>
          <w:sz w:val="15"/>
          <w:szCs w:val="15"/>
        </w:rPr>
        <w:t>zapewnienie kontaktu</w:t>
      </w:r>
      <w:r w:rsidR="00CD3B9F" w:rsidRPr="004850C9">
        <w:rPr>
          <w:rFonts w:ascii="Arial" w:hAnsi="Arial" w:cs="Arial"/>
          <w:color w:val="262626" w:themeColor="text1" w:themeTint="D9"/>
          <w:sz w:val="15"/>
          <w:szCs w:val="15"/>
        </w:rPr>
        <w:t>;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zachowanie zasad </w:t>
      </w:r>
      <w:r w:rsidR="005D4C33" w:rsidRPr="004850C9">
        <w:rPr>
          <w:rFonts w:ascii="Arial" w:hAnsi="Arial" w:cs="Arial"/>
          <w:color w:val="262626" w:themeColor="text1" w:themeTint="D9"/>
          <w:sz w:val="15"/>
          <w:szCs w:val="15"/>
        </w:rPr>
        <w:t>poufności oraz bezpieczeństwa i 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higieny pracy; oraz obsługi, dochodzenia i obrony w razie zaistnienia wzajemnych </w:t>
      </w:r>
      <w:r w:rsidR="00CD3B9F" w:rsidRPr="004850C9">
        <w:rPr>
          <w:rFonts w:ascii="Arial" w:hAnsi="Arial" w:cs="Arial"/>
          <w:color w:val="262626" w:themeColor="text1" w:themeTint="D9"/>
          <w:sz w:val="15"/>
          <w:szCs w:val="15"/>
        </w:rPr>
        <w:t>roszczeń;</w:t>
      </w:r>
    </w:p>
    <w:p w:rsidR="000B4374" w:rsidRPr="004850C9" w:rsidRDefault="006C3F04" w:rsidP="00991172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wypełnienia obowiązków prawnych </w:t>
      </w:r>
      <w:r w:rsidR="00D1161B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na nas </w:t>
      </w:r>
      <w:r w:rsidR="002912B4" w:rsidRPr="004850C9">
        <w:rPr>
          <w:rFonts w:ascii="Arial" w:hAnsi="Arial" w:cs="Arial"/>
          <w:color w:val="262626" w:themeColor="text1" w:themeTint="D9"/>
          <w:sz w:val="15"/>
          <w:szCs w:val="15"/>
        </w:rPr>
        <w:t>ciążą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cych wynikających z</w:t>
      </w:r>
      <w:r w:rsidR="00550728" w:rsidRPr="004850C9">
        <w:rPr>
          <w:rFonts w:ascii="Arial" w:hAnsi="Arial" w:cs="Arial"/>
          <w:color w:val="262626" w:themeColor="text1" w:themeTint="D9"/>
          <w:sz w:val="15"/>
          <w:szCs w:val="15"/>
        </w:rPr>
        <w:t> 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przepisów</w:t>
      </w:r>
      <w:r w:rsidR="00550728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m.in.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prawa podatkowego i rachunkowego w związku z rozliczeniem umowy</w:t>
      </w:r>
      <w:r w:rsidR="00550728" w:rsidRPr="004850C9">
        <w:rPr>
          <w:rFonts w:ascii="Arial" w:hAnsi="Arial" w:cs="Arial"/>
          <w:color w:val="262626" w:themeColor="text1" w:themeTint="D9"/>
          <w:sz w:val="15"/>
          <w:szCs w:val="15"/>
        </w:rPr>
        <w:t>, AML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(zgodni</w:t>
      </w:r>
      <w:r w:rsidR="00CD3B9F" w:rsidRPr="004850C9">
        <w:rPr>
          <w:rFonts w:ascii="Arial" w:hAnsi="Arial" w:cs="Arial"/>
          <w:color w:val="262626" w:themeColor="text1" w:themeTint="D9"/>
          <w:sz w:val="15"/>
          <w:szCs w:val="15"/>
        </w:rPr>
        <w:t>e z art. 6 ust. 1 lit. c RODO)</w:t>
      </w:r>
    </w:p>
    <w:p w:rsidR="00F267E1" w:rsidRPr="004850C9" w:rsidRDefault="00EE3D58" w:rsidP="00613A9A">
      <w:pPr>
        <w:pStyle w:val="Akapitzlist"/>
        <w:numPr>
          <w:ilvl w:val="0"/>
          <w:numId w:val="13"/>
        </w:numPr>
        <w:spacing w:before="80" w:after="40" w:line="276" w:lineRule="auto"/>
        <w:ind w:left="284" w:hanging="284"/>
        <w:contextualSpacing w:val="0"/>
        <w:jc w:val="both"/>
        <w:rPr>
          <w:rFonts w:ascii="Arial" w:hAnsi="Arial" w:cs="Arial"/>
          <w:sz w:val="16"/>
          <w:szCs w:val="16"/>
        </w:rPr>
      </w:pPr>
      <w:r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 xml:space="preserve">Jeżeli jest Pani/ Pan </w:t>
      </w:r>
      <w:r w:rsidR="00616354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 xml:space="preserve">OSOBĄ FIZYCZNĄ, W TYM PROWADZĄCĄ </w:t>
      </w:r>
      <w:r w:rsidR="00A32B69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>D</w:t>
      </w:r>
      <w:r w:rsidR="00616354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>ZIAŁALNOŚĆ GOSPODARCZĄ PODLEGAJACĄ WPISOWI DO CEIDG, I/LUB WSPÓLNIKIEM SPÓŁKI CYWILNEJ</w:t>
      </w:r>
      <w:r w:rsidR="00F267E1" w:rsidRPr="004850C9">
        <w:rPr>
          <w:rFonts w:ascii="Arial" w:hAnsi="Arial" w:cs="Arial"/>
          <w:sz w:val="16"/>
          <w:szCs w:val="16"/>
        </w:rPr>
        <w:t xml:space="preserve"> - Pani/ Pana dane będziemy przetwarzać w celu:</w:t>
      </w:r>
    </w:p>
    <w:p w:rsidR="00D31580" w:rsidRPr="004850C9" w:rsidRDefault="00CD3B9F" w:rsidP="00991172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podjęcia</w:t>
      </w:r>
      <w:r w:rsidR="00D31580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działań w celu zawarcia i wykonania Umowy (zgodnie z art. 6 ust. 1 lit. b RODO)</w:t>
      </w:r>
      <w:r w:rsidR="00B466D5" w:rsidRPr="004850C9">
        <w:rPr>
          <w:rFonts w:ascii="Arial" w:hAnsi="Arial" w:cs="Arial"/>
          <w:color w:val="262626" w:themeColor="text1" w:themeTint="D9"/>
          <w:sz w:val="15"/>
          <w:szCs w:val="15"/>
        </w:rPr>
        <w:t>, której Pani/Pan jest S</w:t>
      </w:r>
      <w:r w:rsidR="00A32B69" w:rsidRPr="004850C9">
        <w:rPr>
          <w:rFonts w:ascii="Arial" w:hAnsi="Arial" w:cs="Arial"/>
          <w:color w:val="262626" w:themeColor="text1" w:themeTint="D9"/>
          <w:sz w:val="15"/>
          <w:szCs w:val="15"/>
        </w:rPr>
        <w:t>troną</w:t>
      </w:r>
      <w:r w:rsidR="00D31580" w:rsidRPr="004850C9">
        <w:rPr>
          <w:rFonts w:ascii="Arial" w:hAnsi="Arial" w:cs="Arial"/>
          <w:color w:val="262626" w:themeColor="text1" w:themeTint="D9"/>
          <w:sz w:val="15"/>
          <w:szCs w:val="15"/>
        </w:rPr>
        <w:t>;</w:t>
      </w:r>
    </w:p>
    <w:p w:rsidR="00D31580" w:rsidRPr="004850C9" w:rsidRDefault="00D31580" w:rsidP="00910FF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wypełnienia obowiązków prawnych </w:t>
      </w:r>
      <w:r w:rsidR="00D1161B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na nas </w:t>
      </w:r>
      <w:r w:rsidR="002912B4" w:rsidRPr="004850C9">
        <w:rPr>
          <w:rFonts w:ascii="Arial" w:hAnsi="Arial" w:cs="Arial"/>
          <w:color w:val="262626" w:themeColor="text1" w:themeTint="D9"/>
          <w:sz w:val="15"/>
          <w:szCs w:val="15"/>
        </w:rPr>
        <w:t>ciążą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cych wynikających z przepisów </w:t>
      </w:r>
      <w:r w:rsidR="00A32B69" w:rsidRPr="004850C9">
        <w:rPr>
          <w:rFonts w:ascii="Arial" w:hAnsi="Arial" w:cs="Arial"/>
          <w:color w:val="262626" w:themeColor="text1" w:themeTint="D9"/>
          <w:sz w:val="15"/>
          <w:szCs w:val="15"/>
        </w:rPr>
        <w:t>m.in. prawa podatkowego i rachunkowego w związku z rozliczeniem umowy, AML (zgodnie z art. 6 ust. 1 lit. c RODO)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;</w:t>
      </w:r>
    </w:p>
    <w:p w:rsidR="00A32B69" w:rsidRPr="004850C9" w:rsidRDefault="00A32B69" w:rsidP="00A32B69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 oparciu o nasz prawnie uzasadniony interes (zgodnie z art. 6 ust. 1 lit. f RODO), którym jest: podjęcie działań w </w:t>
      </w:r>
      <w:r w:rsidR="00EF2F02" w:rsidRPr="004850C9">
        <w:rPr>
          <w:rFonts w:ascii="Arial" w:hAnsi="Arial" w:cs="Arial"/>
          <w:color w:val="262626" w:themeColor="text1" w:themeTint="D9"/>
          <w:sz w:val="15"/>
          <w:szCs w:val="15"/>
        </w:rPr>
        <w:t>celu zawarcia i wykonania Umowy,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w tym m.in.: weryfikacja oświadczeń </w:t>
      </w:r>
      <w:r w:rsidR="00D246E4" w:rsidRPr="004850C9">
        <w:rPr>
          <w:rFonts w:ascii="Arial" w:hAnsi="Arial" w:cs="Arial"/>
          <w:color w:val="262626" w:themeColor="text1" w:themeTint="D9"/>
          <w:sz w:val="15"/>
          <w:szCs w:val="15"/>
        </w:rPr>
        <w:t>złożonych przy zawieraniu Umowy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; zapewnienie kontaktu; zachowanie zasad poufności oraz</w:t>
      </w:r>
      <w:r w:rsidR="00EF2F02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bezpieczeństwa i higieny pracy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; oraz obsługi, dochodzenia i obrony w razie zaistnienia wzajemnych roszczeń;</w:t>
      </w:r>
    </w:p>
    <w:p w:rsidR="00EE3D58" w:rsidRPr="004850C9" w:rsidRDefault="006C3F04" w:rsidP="00616354">
      <w:pPr>
        <w:pStyle w:val="Akapitzlist"/>
        <w:numPr>
          <w:ilvl w:val="0"/>
          <w:numId w:val="13"/>
        </w:numPr>
        <w:spacing w:before="80" w:after="40" w:line="276" w:lineRule="auto"/>
        <w:ind w:left="284" w:hanging="284"/>
        <w:contextualSpacing w:val="0"/>
        <w:jc w:val="both"/>
        <w:rPr>
          <w:rFonts w:ascii="Arial" w:hAnsi="Arial" w:cs="Arial"/>
          <w:sz w:val="16"/>
          <w:szCs w:val="16"/>
        </w:rPr>
      </w:pPr>
      <w:r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 xml:space="preserve">Jeżeli jest Pani/ Pan </w:t>
      </w:r>
      <w:r w:rsidR="00EF6739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 xml:space="preserve">CZŁONKIEM PERSONELU </w:t>
      </w:r>
      <w:r w:rsidR="00616354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 xml:space="preserve">KONTRAHENTÓW LUB KLIENTÓW WSPÓŁPRACUJĄCYCH Z NAMI (OSOBĄ </w:t>
      </w:r>
      <w:bookmarkStart w:id="0" w:name="_GoBack"/>
      <w:bookmarkEnd w:id="0"/>
      <w:r w:rsidR="00616354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>WSKAZANĄ DO KONTAKTU</w:t>
      </w:r>
      <w:r w:rsidR="00EF6739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 xml:space="preserve"> LUB REALIZACJI UMOWY</w:t>
      </w:r>
      <w:r w:rsidR="00616354" w:rsidRPr="004850C9">
        <w:rPr>
          <w:rFonts w:ascii="Arial" w:hAnsi="Arial" w:cs="Arial"/>
          <w:b/>
          <w:color w:val="262626" w:themeColor="text1" w:themeTint="D9"/>
          <w:sz w:val="16"/>
          <w:szCs w:val="16"/>
        </w:rPr>
        <w:t>)</w:t>
      </w:r>
      <w:r w:rsidR="00616354" w:rsidRPr="004850C9">
        <w:rPr>
          <w:rFonts w:ascii="Arial" w:hAnsi="Arial" w:cs="Arial"/>
          <w:b/>
          <w:sz w:val="16"/>
          <w:szCs w:val="16"/>
        </w:rPr>
        <w:t xml:space="preserve"> </w:t>
      </w:r>
      <w:r w:rsidR="00F267E1" w:rsidRPr="004850C9">
        <w:rPr>
          <w:rFonts w:ascii="Arial" w:hAnsi="Arial" w:cs="Arial"/>
          <w:sz w:val="16"/>
          <w:szCs w:val="16"/>
        </w:rPr>
        <w:t>-</w:t>
      </w:r>
      <w:r w:rsidR="00F267E1" w:rsidRPr="004850C9">
        <w:rPr>
          <w:rFonts w:ascii="Arial" w:hAnsi="Arial" w:cs="Arial"/>
          <w:b/>
          <w:sz w:val="16"/>
          <w:szCs w:val="16"/>
        </w:rPr>
        <w:t xml:space="preserve"> </w:t>
      </w:r>
      <w:r w:rsidR="00F267E1" w:rsidRPr="004850C9">
        <w:rPr>
          <w:rFonts w:ascii="Arial" w:hAnsi="Arial" w:cs="Arial"/>
          <w:sz w:val="16"/>
          <w:szCs w:val="16"/>
        </w:rPr>
        <w:t>Pani/ Pana dane będziemy przetwarzać w celu:</w:t>
      </w:r>
    </w:p>
    <w:p w:rsidR="006C3F04" w:rsidRPr="004850C9" w:rsidRDefault="002B24B8" w:rsidP="00991172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wykonania obowiązków wynikających z umowy </w:t>
      </w:r>
      <w:r w:rsidR="00D1161B" w:rsidRPr="004850C9">
        <w:rPr>
          <w:rFonts w:ascii="Arial" w:hAnsi="Arial" w:cs="Arial"/>
          <w:color w:val="262626" w:themeColor="text1" w:themeTint="D9"/>
          <w:sz w:val="15"/>
          <w:szCs w:val="15"/>
        </w:rPr>
        <w:t>z nami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,</w:t>
      </w:r>
      <w:r w:rsidR="00147564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w oparciu o nasz prawnie u</w:t>
      </w:r>
      <w:r w:rsidR="00D246E4" w:rsidRPr="004850C9">
        <w:rPr>
          <w:rFonts w:ascii="Arial" w:hAnsi="Arial" w:cs="Arial"/>
          <w:color w:val="262626" w:themeColor="text1" w:themeTint="D9"/>
          <w:sz w:val="15"/>
          <w:szCs w:val="15"/>
        </w:rPr>
        <w:t>zasadniony</w:t>
      </w:r>
      <w:r w:rsidR="00147564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interes (zgodnie z art. 6. ust. 1 lit. f RODO),</w:t>
      </w:r>
      <w:r w:rsidR="00613A9A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w 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szczególności w celu</w:t>
      </w:r>
      <w:r w:rsidR="00BE31E6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: 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weryfikacji oświadczeń złożonych przez Stronę Umowy, w tym potwierdzenia posiadanych kwalifikacji osób wskazanych do realizacji U</w:t>
      </w:r>
      <w:r w:rsidR="00BE31E6" w:rsidRPr="004850C9">
        <w:rPr>
          <w:rFonts w:ascii="Arial" w:hAnsi="Arial" w:cs="Arial"/>
          <w:color w:val="262626" w:themeColor="text1" w:themeTint="D9"/>
          <w:sz w:val="15"/>
          <w:szCs w:val="15"/>
        </w:rPr>
        <w:t>mowy; z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apewnienia kontaktu przy wykonaniu U</w:t>
      </w:r>
      <w:r w:rsidR="00BE31E6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mowy; wymiany korespondencji; 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wydania pełnomocnictw do reprezentowania (jeśli będzie to konieczne); zachowania zasad </w:t>
      </w:r>
      <w:r w:rsidR="00D1161B" w:rsidRPr="004850C9">
        <w:rPr>
          <w:rFonts w:ascii="Arial" w:hAnsi="Arial" w:cs="Arial"/>
          <w:color w:val="262626" w:themeColor="text1" w:themeTint="D9"/>
          <w:sz w:val="15"/>
          <w:szCs w:val="15"/>
        </w:rPr>
        <w:t>poufności oraz bezpieczeństwa i 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higieny </w:t>
      </w:r>
      <w:r w:rsidR="00BE31E6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pracy; 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oraz w celu</w:t>
      </w:r>
      <w:r w:rsidR="00BE31E6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obsługi, dochodzenia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i obron</w:t>
      </w:r>
      <w:r w:rsidR="00BE31E6" w:rsidRPr="004850C9">
        <w:rPr>
          <w:rFonts w:ascii="Arial" w:hAnsi="Arial" w:cs="Arial"/>
          <w:color w:val="262626" w:themeColor="text1" w:themeTint="D9"/>
          <w:sz w:val="15"/>
          <w:szCs w:val="15"/>
        </w:rPr>
        <w:t>y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w razie zaistnienia </w:t>
      </w:r>
      <w:r w:rsidR="00BE31E6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wzajemnych 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roszczeń</w:t>
      </w:r>
      <w:r w:rsidR="00147564" w:rsidRPr="004850C9">
        <w:rPr>
          <w:rFonts w:ascii="Arial" w:hAnsi="Arial" w:cs="Arial"/>
          <w:color w:val="262626" w:themeColor="text1" w:themeTint="D9"/>
          <w:sz w:val="15"/>
          <w:szCs w:val="15"/>
        </w:rPr>
        <w:t>.</w:t>
      </w:r>
    </w:p>
    <w:p w:rsidR="00ED00A7" w:rsidRPr="004850C9" w:rsidRDefault="00ED00A7" w:rsidP="004850C9">
      <w:pPr>
        <w:pStyle w:val="Akapitzlist"/>
        <w:numPr>
          <w:ilvl w:val="0"/>
          <w:numId w:val="9"/>
        </w:numPr>
        <w:spacing w:before="60" w:after="120" w:line="276" w:lineRule="auto"/>
        <w:ind w:left="289" w:hanging="289"/>
        <w:contextualSpacing w:val="0"/>
        <w:jc w:val="both"/>
        <w:rPr>
          <w:rFonts w:ascii="Arial" w:hAnsi="Arial" w:cs="Arial"/>
          <w:b/>
          <w:color w:val="C00000"/>
          <w:sz w:val="16"/>
          <w:szCs w:val="16"/>
        </w:rPr>
      </w:pPr>
      <w:r w:rsidRPr="004850C9">
        <w:rPr>
          <w:rFonts w:ascii="Arial" w:hAnsi="Arial" w:cs="Arial"/>
          <w:b/>
          <w:color w:val="C00000"/>
          <w:sz w:val="16"/>
          <w:szCs w:val="16"/>
        </w:rPr>
        <w:t>ODBIORCY DANYCH</w:t>
      </w:r>
    </w:p>
    <w:p w:rsidR="00CA04A7" w:rsidRPr="004850C9" w:rsidRDefault="00265DE3" w:rsidP="00613A9A">
      <w:pPr>
        <w:tabs>
          <w:tab w:val="left" w:pos="0"/>
        </w:tabs>
        <w:spacing w:after="40" w:line="276" w:lineRule="auto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Pani/Pana d</w:t>
      </w:r>
      <w:r w:rsidR="00BA6233" w:rsidRPr="004850C9">
        <w:rPr>
          <w:rFonts w:ascii="Arial" w:hAnsi="Arial" w:cs="Arial"/>
          <w:color w:val="262626" w:themeColor="text1" w:themeTint="D9"/>
          <w:sz w:val="15"/>
          <w:szCs w:val="15"/>
        </w:rPr>
        <w:t>ane osobowe mogą być ujawniane podmiotom z n</w:t>
      </w:r>
      <w:r w:rsidR="001F42A0" w:rsidRPr="004850C9">
        <w:rPr>
          <w:rFonts w:ascii="Arial" w:hAnsi="Arial" w:cs="Arial"/>
          <w:color w:val="262626" w:themeColor="text1" w:themeTint="D9"/>
          <w:sz w:val="15"/>
          <w:szCs w:val="15"/>
        </w:rPr>
        <w:t>ami</w:t>
      </w:r>
      <w:r w:rsidR="005932A6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współpracującym (odbiorcom), w </w:t>
      </w:r>
      <w:r w:rsidR="00BA6233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szczególności podmiotom świadczącym usługi </w:t>
      </w:r>
      <w:r w:rsidR="00B7175C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informatyczne, </w:t>
      </w:r>
      <w:r w:rsidR="00663456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doręczania korespondencji i przesyłek, </w:t>
      </w:r>
      <w:r w:rsidR="00B7175C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doradcze, </w:t>
      </w:r>
      <w:r w:rsidR="00663456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prawne, </w:t>
      </w:r>
      <w:r w:rsidR="00BA6233" w:rsidRPr="004850C9">
        <w:rPr>
          <w:rFonts w:ascii="Arial" w:hAnsi="Arial" w:cs="Arial"/>
          <w:color w:val="262626" w:themeColor="text1" w:themeTint="D9"/>
          <w:sz w:val="15"/>
          <w:szCs w:val="15"/>
        </w:rPr>
        <w:t>archiwizacji</w:t>
      </w:r>
      <w:r w:rsidR="002912B4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i niszczenia dokum</w:t>
      </w:r>
      <w:r w:rsidR="00EF2F02" w:rsidRPr="004850C9">
        <w:rPr>
          <w:rFonts w:ascii="Arial" w:hAnsi="Arial" w:cs="Arial"/>
          <w:color w:val="262626" w:themeColor="text1" w:themeTint="D9"/>
          <w:sz w:val="15"/>
          <w:szCs w:val="15"/>
        </w:rPr>
        <w:t>entów</w:t>
      </w:r>
      <w:r w:rsidR="00D246E4" w:rsidRPr="004850C9">
        <w:rPr>
          <w:rFonts w:ascii="Arial" w:hAnsi="Arial" w:cs="Arial"/>
          <w:color w:val="262626" w:themeColor="text1" w:themeTint="D9"/>
          <w:sz w:val="15"/>
          <w:szCs w:val="15"/>
        </w:rPr>
        <w:t>, rachunkow</w:t>
      </w:r>
      <w:r w:rsidR="00EF2F02" w:rsidRPr="004850C9">
        <w:rPr>
          <w:rFonts w:ascii="Arial" w:hAnsi="Arial" w:cs="Arial"/>
          <w:color w:val="262626" w:themeColor="text1" w:themeTint="D9"/>
          <w:sz w:val="15"/>
          <w:szCs w:val="15"/>
        </w:rPr>
        <w:t>o</w:t>
      </w:r>
      <w:r w:rsidR="00D246E4" w:rsidRPr="004850C9">
        <w:rPr>
          <w:rFonts w:ascii="Arial" w:hAnsi="Arial" w:cs="Arial"/>
          <w:color w:val="262626" w:themeColor="text1" w:themeTint="D9"/>
          <w:sz w:val="15"/>
          <w:szCs w:val="15"/>
        </w:rPr>
        <w:t>-księgowe</w:t>
      </w:r>
      <w:r w:rsidR="00BA6233" w:rsidRPr="004850C9">
        <w:rPr>
          <w:rFonts w:ascii="Arial" w:hAnsi="Arial" w:cs="Arial"/>
          <w:color w:val="262626" w:themeColor="text1" w:themeTint="D9"/>
          <w:sz w:val="15"/>
          <w:szCs w:val="15"/>
        </w:rPr>
        <w:t>.</w:t>
      </w:r>
    </w:p>
    <w:p w:rsidR="00ED00A7" w:rsidRPr="004850C9" w:rsidRDefault="00ED00A7" w:rsidP="004850C9">
      <w:pPr>
        <w:pStyle w:val="Akapitzlist"/>
        <w:numPr>
          <w:ilvl w:val="0"/>
          <w:numId w:val="9"/>
        </w:numPr>
        <w:spacing w:before="60" w:after="120" w:line="276" w:lineRule="auto"/>
        <w:ind w:left="289" w:hanging="289"/>
        <w:contextualSpacing w:val="0"/>
        <w:jc w:val="both"/>
        <w:rPr>
          <w:rFonts w:ascii="Arial" w:hAnsi="Arial" w:cs="Arial"/>
          <w:b/>
          <w:color w:val="C00000"/>
          <w:sz w:val="16"/>
          <w:szCs w:val="16"/>
        </w:rPr>
      </w:pPr>
      <w:r w:rsidRPr="004850C9">
        <w:rPr>
          <w:rFonts w:ascii="Arial" w:hAnsi="Arial" w:cs="Arial"/>
          <w:b/>
          <w:color w:val="C00000"/>
          <w:sz w:val="16"/>
          <w:szCs w:val="16"/>
        </w:rPr>
        <w:t>OKRES PRZECHOWYWANIA DANYCH</w:t>
      </w:r>
    </w:p>
    <w:p w:rsidR="005932A6" w:rsidRPr="004850C9" w:rsidRDefault="00265DE3" w:rsidP="00613A9A">
      <w:pPr>
        <w:tabs>
          <w:tab w:val="left" w:pos="0"/>
        </w:tabs>
        <w:spacing w:after="40" w:line="276" w:lineRule="auto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Pani/Pana d</w:t>
      </w:r>
      <w:r w:rsidR="00BA6233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ane osobowe przetwarzane </w:t>
      </w:r>
      <w:r w:rsidR="005932A6" w:rsidRPr="004850C9">
        <w:rPr>
          <w:rFonts w:ascii="Arial" w:hAnsi="Arial" w:cs="Arial"/>
          <w:color w:val="262626" w:themeColor="text1" w:themeTint="D9"/>
          <w:sz w:val="15"/>
          <w:szCs w:val="15"/>
        </w:rPr>
        <w:t>będą przez okres obowiązywania Umowy</w:t>
      </w:r>
      <w:r w:rsidR="00A002BD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oraz później przez okres zastrzeżony przepisami prawa, lecz</w:t>
      </w:r>
      <w:r w:rsidR="005932A6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nie krócej</w:t>
      </w:r>
      <w:r w:rsidR="00A002BD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</w:t>
      </w:r>
      <w:r w:rsidR="00613A9A" w:rsidRPr="004850C9">
        <w:rPr>
          <w:rFonts w:ascii="Arial" w:hAnsi="Arial" w:cs="Arial"/>
          <w:color w:val="262626" w:themeColor="text1" w:themeTint="D9"/>
          <w:sz w:val="15"/>
          <w:szCs w:val="15"/>
        </w:rPr>
        <w:t>niż </w:t>
      </w:r>
      <w:r w:rsidR="005932A6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do czasu wygaśnięcia </w:t>
      </w:r>
      <w:r w:rsidR="00A002BD" w:rsidRPr="004850C9">
        <w:rPr>
          <w:rFonts w:ascii="Arial" w:hAnsi="Arial" w:cs="Arial"/>
          <w:color w:val="262626" w:themeColor="text1" w:themeTint="D9"/>
          <w:sz w:val="15"/>
          <w:szCs w:val="15"/>
        </w:rPr>
        <w:t>ewentualnych roszczeń wynikających z U</w:t>
      </w:r>
      <w:r w:rsidR="005932A6" w:rsidRPr="004850C9">
        <w:rPr>
          <w:rFonts w:ascii="Arial" w:hAnsi="Arial" w:cs="Arial"/>
          <w:color w:val="262626" w:themeColor="text1" w:themeTint="D9"/>
          <w:sz w:val="15"/>
          <w:szCs w:val="15"/>
        </w:rPr>
        <w:t>mowy lub przedawnienia terminów roszczeń</w:t>
      </w:r>
      <w:r w:rsidR="00A002BD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</w:t>
      </w:r>
      <w:r w:rsidR="005932A6" w:rsidRPr="004850C9">
        <w:rPr>
          <w:rFonts w:ascii="Arial" w:hAnsi="Arial" w:cs="Arial"/>
          <w:color w:val="262626" w:themeColor="text1" w:themeTint="D9"/>
          <w:sz w:val="15"/>
          <w:szCs w:val="15"/>
        </w:rPr>
        <w:t>z tytułu zobo</w:t>
      </w:r>
      <w:r w:rsidR="00EF6739" w:rsidRPr="004850C9">
        <w:rPr>
          <w:rFonts w:ascii="Arial" w:hAnsi="Arial" w:cs="Arial"/>
          <w:color w:val="262626" w:themeColor="text1" w:themeTint="D9"/>
          <w:sz w:val="15"/>
          <w:szCs w:val="15"/>
        </w:rPr>
        <w:t>wiązań podatkowych związanych z zawartą</w:t>
      </w:r>
      <w:r w:rsidR="005932A6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</w:t>
      </w:r>
      <w:r w:rsidR="00A002BD" w:rsidRPr="004850C9">
        <w:rPr>
          <w:rFonts w:ascii="Arial" w:hAnsi="Arial" w:cs="Arial"/>
          <w:color w:val="262626" w:themeColor="text1" w:themeTint="D9"/>
          <w:sz w:val="15"/>
          <w:szCs w:val="15"/>
        </w:rPr>
        <w:t>U</w:t>
      </w:r>
      <w:r w:rsidR="005932A6" w:rsidRPr="004850C9">
        <w:rPr>
          <w:rFonts w:ascii="Arial" w:hAnsi="Arial" w:cs="Arial"/>
          <w:color w:val="262626" w:themeColor="text1" w:themeTint="D9"/>
          <w:sz w:val="15"/>
          <w:szCs w:val="15"/>
        </w:rPr>
        <w:t>mową</w:t>
      </w:r>
      <w:r w:rsidR="00EF6739" w:rsidRPr="004850C9">
        <w:rPr>
          <w:rFonts w:ascii="Arial" w:hAnsi="Arial" w:cs="Arial"/>
          <w:color w:val="262626" w:themeColor="text1" w:themeTint="D9"/>
          <w:sz w:val="15"/>
          <w:szCs w:val="15"/>
        </w:rPr>
        <w:t>.</w:t>
      </w:r>
    </w:p>
    <w:p w:rsidR="00616354" w:rsidRPr="004850C9" w:rsidRDefault="00616354" w:rsidP="00616354">
      <w:pPr>
        <w:spacing w:before="60" w:after="120" w:line="276" w:lineRule="auto"/>
        <w:jc w:val="both"/>
        <w:rPr>
          <w:rFonts w:ascii="Arial" w:hAnsi="Arial" w:cs="Arial"/>
          <w:b/>
          <w:color w:val="C00000"/>
          <w:sz w:val="16"/>
          <w:szCs w:val="16"/>
        </w:rPr>
      </w:pPr>
      <w:r w:rsidRPr="004850C9">
        <w:rPr>
          <w:rFonts w:ascii="Arial" w:hAnsi="Arial" w:cs="Arial"/>
          <w:b/>
          <w:color w:val="C00000"/>
          <w:sz w:val="16"/>
          <w:szCs w:val="16"/>
        </w:rPr>
        <w:t xml:space="preserve">VII. UPRAWNIENIA ZWIĄZANE Z PRZETWARZANIEM DANYCH OSOBOWYCH </w:t>
      </w:r>
    </w:p>
    <w:p w:rsidR="00F767C9" w:rsidRPr="004850C9" w:rsidRDefault="00A002BD" w:rsidP="00991172">
      <w:pPr>
        <w:tabs>
          <w:tab w:val="left" w:pos="0"/>
        </w:tabs>
        <w:spacing w:after="40" w:line="276" w:lineRule="auto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W związku  z</w:t>
      </w:r>
      <w:r w:rsidR="00D1161B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przetwarzaniem przez </w:t>
      </w:r>
      <w:r w:rsidR="00D1161B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nas 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danych osobowych, przysługują Pani/ Panu następujące prawa: </w:t>
      </w:r>
      <w:r w:rsidR="005A1F29" w:rsidRPr="004850C9">
        <w:rPr>
          <w:rFonts w:ascii="Arial" w:hAnsi="Arial" w:cs="Arial"/>
          <w:color w:val="262626" w:themeColor="text1" w:themeTint="D9"/>
          <w:sz w:val="15"/>
          <w:szCs w:val="15"/>
        </w:rPr>
        <w:t>prawo d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ostępu do treści swoich danych; </w:t>
      </w:r>
      <w:r w:rsidR="005A1F29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prawo </w:t>
      </w:r>
      <w:r w:rsidR="00EF6739" w:rsidRPr="004850C9">
        <w:rPr>
          <w:rFonts w:ascii="Arial" w:hAnsi="Arial" w:cs="Arial"/>
          <w:color w:val="262626" w:themeColor="text1" w:themeTint="D9"/>
          <w:sz w:val="15"/>
          <w:szCs w:val="15"/>
        </w:rPr>
        <w:t>do 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sprostowania danych osobowych; </w:t>
      </w:r>
      <w:r w:rsidR="00EF0820" w:rsidRPr="004850C9">
        <w:rPr>
          <w:rFonts w:ascii="Arial" w:hAnsi="Arial" w:cs="Arial"/>
          <w:color w:val="262626" w:themeColor="text1" w:themeTint="D9"/>
          <w:sz w:val="15"/>
          <w:szCs w:val="15"/>
        </w:rPr>
        <w:t>prawo do</w:t>
      </w:r>
      <w:r w:rsidR="005A1F29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</w:t>
      </w:r>
      <w:r w:rsidR="00EF0820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usunięcia danych osobowych lub </w:t>
      </w:r>
      <w:r w:rsidR="005A1F29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ograniczenia przetwarzania, prawo wniesienia sprzeciwu </w:t>
      </w:r>
      <w:r w:rsidR="00EF6739" w:rsidRPr="004850C9">
        <w:rPr>
          <w:rFonts w:ascii="Arial" w:hAnsi="Arial" w:cs="Arial"/>
          <w:color w:val="262626" w:themeColor="text1" w:themeTint="D9"/>
          <w:sz w:val="15"/>
          <w:szCs w:val="15"/>
        </w:rPr>
        <w:t>ze względu na 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szczególną sytuację </w:t>
      </w:r>
      <w:r w:rsidR="005A1F29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- w przypadkach, kiedy </w:t>
      </w:r>
      <w:r w:rsidR="00D1161B" w:rsidRPr="004850C9">
        <w:rPr>
          <w:rFonts w:ascii="Arial" w:hAnsi="Arial" w:cs="Arial"/>
          <w:color w:val="262626" w:themeColor="text1" w:themeTint="D9"/>
          <w:sz w:val="15"/>
          <w:szCs w:val="15"/>
        </w:rPr>
        <w:t>przetwarzamy</w:t>
      </w:r>
      <w:r w:rsidR="005A1F29"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 Pani/Pana dane osobowe na podstawie swojego prawnie uzasadnionego interesu</w:t>
      </w: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. </w:t>
      </w:r>
    </w:p>
    <w:p w:rsidR="0010006A" w:rsidRPr="004850C9" w:rsidRDefault="0010006A" w:rsidP="0010006A">
      <w:pPr>
        <w:tabs>
          <w:tab w:val="left" w:pos="0"/>
        </w:tabs>
        <w:spacing w:after="40" w:line="276" w:lineRule="auto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 xml:space="preserve">Aby skorzystać z powyższych praw, proszę skontaktować się z nami lub naszym Inspektorem ochrony danych (dane kontaktowe w pkt. I i/lub II). </w:t>
      </w:r>
    </w:p>
    <w:p w:rsidR="00645069" w:rsidRPr="004850C9" w:rsidRDefault="00645069">
      <w:pPr>
        <w:tabs>
          <w:tab w:val="left" w:pos="0"/>
        </w:tabs>
        <w:spacing w:after="40" w:line="276" w:lineRule="auto"/>
        <w:jc w:val="both"/>
        <w:rPr>
          <w:rFonts w:ascii="Arial" w:hAnsi="Arial" w:cs="Arial"/>
          <w:color w:val="262626" w:themeColor="text1" w:themeTint="D9"/>
          <w:sz w:val="15"/>
          <w:szCs w:val="15"/>
        </w:rPr>
      </w:pPr>
      <w:r w:rsidRPr="004850C9">
        <w:rPr>
          <w:rFonts w:ascii="Arial" w:hAnsi="Arial" w:cs="Arial"/>
          <w:color w:val="262626" w:themeColor="text1" w:themeTint="D9"/>
          <w:sz w:val="15"/>
          <w:szCs w:val="15"/>
        </w:rPr>
        <w:t>Przysługuje Pani/Panu również prawo do wniesienia skargi do Prezesa Urzędu Ochrony Danych Osobowych.</w:t>
      </w:r>
    </w:p>
    <w:sectPr w:rsidR="00645069" w:rsidRPr="004850C9" w:rsidSect="004204B6">
      <w:headerReference w:type="default" r:id="rId12"/>
      <w:footerReference w:type="default" r:id="rId13"/>
      <w:pgSz w:w="11906" w:h="16838"/>
      <w:pgMar w:top="519" w:right="720" w:bottom="720" w:left="720" w:header="426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F12" w:rsidRDefault="00A82F12" w:rsidP="00CA73C7">
      <w:r>
        <w:separator/>
      </w:r>
    </w:p>
  </w:endnote>
  <w:endnote w:type="continuationSeparator" w:id="0">
    <w:p w:rsidR="00A82F12" w:rsidRDefault="00A82F12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CBD" w:rsidRPr="00B656BC" w:rsidRDefault="00CB51DF" w:rsidP="00CB41FE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Wydanie 01, z dn. </w:t>
    </w:r>
    <w:r w:rsidR="004850C9">
      <w:rPr>
        <w:rFonts w:ascii="Arial" w:hAnsi="Arial" w:cs="Arial"/>
        <w:i/>
        <w:color w:val="808080" w:themeColor="background1" w:themeShade="80"/>
        <w:sz w:val="14"/>
        <w:szCs w:val="14"/>
      </w:rPr>
      <w:t>20.02</w:t>
    </w:r>
    <w:r w:rsidR="00CB41FE">
      <w:rPr>
        <w:rFonts w:ascii="Arial" w:hAnsi="Arial" w:cs="Arial"/>
        <w:i/>
        <w:color w:val="808080" w:themeColor="background1" w:themeShade="80"/>
        <w:sz w:val="14"/>
        <w:szCs w:val="14"/>
      </w:rPr>
      <w:t>.202</w:t>
    </w:r>
    <w:r w:rsidR="004850C9">
      <w:rPr>
        <w:rFonts w:ascii="Arial" w:hAnsi="Arial" w:cs="Arial"/>
        <w:i/>
        <w:color w:val="808080" w:themeColor="background1" w:themeShade="80"/>
        <w:sz w:val="14"/>
        <w:szCs w:val="14"/>
      </w:rPr>
      <w:t>5</w:t>
    </w:r>
    <w:r w:rsidR="00CB41FE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F12" w:rsidRDefault="00A82F12" w:rsidP="00CA73C7">
      <w:r>
        <w:separator/>
      </w:r>
    </w:p>
  </w:footnote>
  <w:footnote w:type="continuationSeparator" w:id="0">
    <w:p w:rsidR="00A82F12" w:rsidRDefault="00A82F12" w:rsidP="00CA73C7">
      <w:r>
        <w:continuationSeparator/>
      </w:r>
    </w:p>
  </w:footnote>
  <w:footnote w:id="1">
    <w:p w:rsidR="00EF6739" w:rsidRPr="00EF6739" w:rsidRDefault="00EF6739" w:rsidP="00EF6739">
      <w:pPr>
        <w:pStyle w:val="Tekstprzypisudolnego"/>
        <w:rPr>
          <w:rFonts w:ascii="Arial" w:hAnsi="Arial" w:cs="Arial"/>
          <w:sz w:val="14"/>
          <w:szCs w:val="14"/>
        </w:rPr>
      </w:pPr>
      <w:r w:rsidRPr="00EF6739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F6739">
        <w:rPr>
          <w:rFonts w:ascii="Arial" w:hAnsi="Arial" w:cs="Arial"/>
          <w:sz w:val="14"/>
          <w:szCs w:val="14"/>
        </w:rPr>
        <w:t xml:space="preserve">   RODO - Rozporządzenie Parlamentu Europejskiego i Rady (UE) 2016/679 z dnia 27 kwietnia 2016 r. w sprawie ochrony osób fizycznych w związku z przetwarzaniem danych osobowych i w sprawie swobodnego przepływu takich danych oraz uchylenia dyrektywy 95/46/WE</w:t>
      </w:r>
    </w:p>
    <w:p w:rsidR="00EF6739" w:rsidRDefault="00EF6739" w:rsidP="00EF6739">
      <w:pPr>
        <w:pStyle w:val="Tekstprzypisudolnego"/>
      </w:pPr>
      <w:r w:rsidRPr="00EF6739">
        <w:rPr>
          <w:rFonts w:ascii="Arial" w:hAnsi="Arial" w:cs="Arial"/>
          <w:sz w:val="14"/>
          <w:szCs w:val="14"/>
        </w:rPr>
        <w:t xml:space="preserve">*dot. umów sprzedaży oraz zakupu towarów i usług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OLE_LINK1"/>
  <w:bookmarkStart w:id="2" w:name="OLE_LINK2"/>
  <w:p w:rsidR="00706F84" w:rsidRPr="00CB51DF" w:rsidRDefault="00CB41FE" w:rsidP="00CB51DF">
    <w:pPr>
      <w:spacing w:after="240" w:line="276" w:lineRule="auto"/>
      <w:rPr>
        <w:rFonts w:ascii="Arial" w:hAnsi="Arial" w:cs="Arial"/>
        <w:b/>
        <w:color w:val="000000" w:themeColor="text1"/>
        <w:sz w:val="20"/>
      </w:rPr>
    </w:pPr>
    <w:r>
      <w:rPr>
        <w:rFonts w:ascii="Arial" w:eastAsia="SimSun" w:hAnsi="Arial" w:cs="Arial"/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1581785</wp:posOffset>
              </wp:positionH>
              <wp:positionV relativeFrom="paragraph">
                <wp:posOffset>46935</wp:posOffset>
              </wp:positionV>
              <wp:extent cx="5188897" cy="549697"/>
              <wp:effectExtent l="0" t="0" r="0" b="3175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8897" cy="5496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CB41FE" w:rsidRPr="00CB41FE" w:rsidRDefault="00CB41FE" w:rsidP="00C15C01">
                          <w:pPr>
                            <w:spacing w:before="60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</w:rPr>
                          </w:pPr>
                          <w:r w:rsidRPr="00CB41F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KLAUZULA INFORMACYJNA</w:t>
                          </w:r>
                        </w:p>
                        <w:p w:rsidR="00CB41FE" w:rsidRPr="00C15C01" w:rsidRDefault="00C15C01" w:rsidP="00CB41F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 w:rsidRPr="00C15C01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w związku </w:t>
                          </w:r>
                          <w:r w:rsidR="00A32B69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z </w:t>
                          </w:r>
                          <w:r w:rsidRPr="00C15C01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postępowaniem </w:t>
                          </w:r>
                          <w:r w:rsidR="004850C9" w:rsidRPr="00C15C01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zmierzają</w:t>
                          </w:r>
                          <w:r w:rsidR="004850C9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c</w:t>
                          </w:r>
                          <w:r w:rsidR="004850C9" w:rsidRPr="00C15C01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ym</w:t>
                          </w:r>
                          <w:r w:rsidRPr="00C15C01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do </w:t>
                          </w:r>
                          <w:r w:rsidR="009A4196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przedstawienia oferty/ </w:t>
                          </w:r>
                          <w:r w:rsidRPr="00C15C01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zawarcia umowy/ zawarciem umowy</w:t>
                          </w:r>
                          <w:r w:rsidR="003411B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*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124.55pt;margin-top:3.7pt;width:408.55pt;height:4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" fillcolor="white [3201]" stroked="f" strokeweight=".5pt">
              <v:textbox>
                <w:txbxContent>
                  <w:p w:rsidR="00CB41FE" w:rsidRPr="00CB41FE" w:rsidRDefault="00CB41FE" w:rsidP="00C15C01">
                    <w:pPr>
                      <w:spacing w:before="60"/>
                      <w:jc w:val="center"/>
                      <w:rPr>
                        <w:rFonts w:ascii="Arial" w:hAnsi="Arial" w:cs="Arial"/>
                        <w:b/>
                        <w:sz w:val="20"/>
                      </w:rPr>
                    </w:pPr>
                    <w:r w:rsidRPr="00CB41FE">
                      <w:rPr>
                        <w:rFonts w:ascii="Arial" w:hAnsi="Arial" w:cs="Arial"/>
                        <w:b/>
                        <w:sz w:val="20"/>
                      </w:rPr>
                      <w:t>KLAUZULA INFORMACYJNA</w:t>
                    </w:r>
                  </w:p>
                  <w:p w:rsidR="00CB41FE" w:rsidRPr="00C15C01" w:rsidRDefault="00C15C01" w:rsidP="00CB41FE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C15C0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w związku </w:t>
                    </w:r>
                    <w:r w:rsidR="00A32B69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z </w:t>
                    </w:r>
                    <w:r w:rsidRPr="00C15C0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postępowaniem </w:t>
                    </w:r>
                    <w:r w:rsidR="004850C9" w:rsidRPr="00C15C0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zmierzają</w:t>
                    </w:r>
                    <w:r w:rsidR="004850C9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c</w:t>
                    </w:r>
                    <w:r w:rsidR="004850C9" w:rsidRPr="00C15C0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ym</w:t>
                    </w:r>
                    <w:r w:rsidRPr="00C15C0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do </w:t>
                    </w:r>
                    <w:r w:rsidR="009A4196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przedstawienia oferty/ </w:t>
                    </w:r>
                    <w:r w:rsidRPr="00C15C0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zawarcia umowy/ zawarciem umowy</w:t>
                    </w:r>
                    <w:r w:rsidR="003411B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*</w:t>
                    </w:r>
                  </w:p>
                </w:txbxContent>
              </v:textbox>
            </v:shape>
          </w:pict>
        </mc:Fallback>
      </mc:AlternateContent>
    </w:r>
    <w:bookmarkEnd w:id="1"/>
    <w:bookmarkEnd w:id="2"/>
    <w:r>
      <w:rPr>
        <w:rFonts w:ascii="Arial" w:eastAsia="SimSun" w:hAnsi="Arial" w:cs="Arial"/>
        <w:color w:val="000000"/>
        <w:sz w:val="22"/>
        <w:szCs w:val="22"/>
        <w:lang w:eastAsia="zh-CN" w:bidi="hi-IN"/>
      </w:rPr>
      <w:t xml:space="preserve"> </w:t>
    </w:r>
    <w:r w:rsidR="00367A8F" w:rsidRPr="00821C08">
      <w:rPr>
        <w:noProof/>
      </w:rPr>
      <w:drawing>
        <wp:inline distT="0" distB="0" distL="0" distR="0">
          <wp:extent cx="463827" cy="569040"/>
          <wp:effectExtent l="0" t="0" r="0" b="2540"/>
          <wp:docPr id="2" name="Obraz 2" descr="Obraz zawierający tekst, logo, Czcionka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948" cy="5777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347C77"/>
    <w:multiLevelType w:val="hybridMultilevel"/>
    <w:tmpl w:val="41E688E0"/>
    <w:lvl w:ilvl="0" w:tplc="D548EB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F7619"/>
    <w:multiLevelType w:val="hybridMultilevel"/>
    <w:tmpl w:val="17A6BD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D0608"/>
    <w:multiLevelType w:val="hybridMultilevel"/>
    <w:tmpl w:val="0B2603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0226B"/>
    <w:multiLevelType w:val="hybridMultilevel"/>
    <w:tmpl w:val="C2723B66"/>
    <w:lvl w:ilvl="0" w:tplc="2C96CD62">
      <w:start w:val="5"/>
      <w:numFmt w:val="upp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 w15:restartNumberingAfterBreak="0">
    <w:nsid w:val="4F692BAB"/>
    <w:multiLevelType w:val="hybridMultilevel"/>
    <w:tmpl w:val="118A4D36"/>
    <w:lvl w:ilvl="0" w:tplc="743A34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A3182"/>
    <w:multiLevelType w:val="hybridMultilevel"/>
    <w:tmpl w:val="5E984D8C"/>
    <w:lvl w:ilvl="0" w:tplc="9562494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720AB"/>
    <w:multiLevelType w:val="hybridMultilevel"/>
    <w:tmpl w:val="137CF9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E6A4D"/>
    <w:multiLevelType w:val="hybridMultilevel"/>
    <w:tmpl w:val="D0281A00"/>
    <w:lvl w:ilvl="0" w:tplc="3410ACD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B38023C"/>
    <w:multiLevelType w:val="hybridMultilevel"/>
    <w:tmpl w:val="C6985D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0B37A7"/>
    <w:multiLevelType w:val="hybridMultilevel"/>
    <w:tmpl w:val="95848374"/>
    <w:lvl w:ilvl="0" w:tplc="04150005">
      <w:start w:val="1"/>
      <w:numFmt w:val="bullet"/>
      <w:lvlText w:val=""/>
      <w:lvlJc w:val="left"/>
      <w:pPr>
        <w:ind w:left="105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DEC1460"/>
    <w:multiLevelType w:val="hybridMultilevel"/>
    <w:tmpl w:val="0426A1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13"/>
  </w:num>
  <w:num w:numId="5">
    <w:abstractNumId w:val="10"/>
  </w:num>
  <w:num w:numId="6">
    <w:abstractNumId w:val="16"/>
  </w:num>
  <w:num w:numId="7">
    <w:abstractNumId w:val="2"/>
  </w:num>
  <w:num w:numId="8">
    <w:abstractNumId w:val="17"/>
  </w:num>
  <w:num w:numId="9">
    <w:abstractNumId w:val="1"/>
  </w:num>
  <w:num w:numId="10">
    <w:abstractNumId w:val="5"/>
  </w:num>
  <w:num w:numId="11">
    <w:abstractNumId w:val="9"/>
  </w:num>
  <w:num w:numId="12">
    <w:abstractNumId w:val="6"/>
  </w:num>
  <w:num w:numId="13">
    <w:abstractNumId w:val="18"/>
  </w:num>
  <w:num w:numId="14">
    <w:abstractNumId w:val="11"/>
  </w:num>
  <w:num w:numId="15">
    <w:abstractNumId w:val="12"/>
  </w:num>
  <w:num w:numId="16">
    <w:abstractNumId w:val="3"/>
  </w:num>
  <w:num w:numId="17">
    <w:abstractNumId w:val="8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4374"/>
    <w:rsid w:val="000E6824"/>
    <w:rsid w:val="000F53CC"/>
    <w:rsid w:val="0010006A"/>
    <w:rsid w:val="001209E6"/>
    <w:rsid w:val="00120F27"/>
    <w:rsid w:val="00147564"/>
    <w:rsid w:val="00162CA3"/>
    <w:rsid w:val="00181D3B"/>
    <w:rsid w:val="00183FD3"/>
    <w:rsid w:val="00185388"/>
    <w:rsid w:val="00193590"/>
    <w:rsid w:val="001A3B58"/>
    <w:rsid w:val="001C350B"/>
    <w:rsid w:val="001D0532"/>
    <w:rsid w:val="001D7F0A"/>
    <w:rsid w:val="001E676C"/>
    <w:rsid w:val="001F42A0"/>
    <w:rsid w:val="00200947"/>
    <w:rsid w:val="00205020"/>
    <w:rsid w:val="00230B5B"/>
    <w:rsid w:val="00236943"/>
    <w:rsid w:val="00237922"/>
    <w:rsid w:val="00240AF9"/>
    <w:rsid w:val="00242F17"/>
    <w:rsid w:val="00250129"/>
    <w:rsid w:val="00265DE3"/>
    <w:rsid w:val="002750AD"/>
    <w:rsid w:val="002912B4"/>
    <w:rsid w:val="002918BF"/>
    <w:rsid w:val="00293AE6"/>
    <w:rsid w:val="002A3332"/>
    <w:rsid w:val="002A70BA"/>
    <w:rsid w:val="002B24B8"/>
    <w:rsid w:val="002B325D"/>
    <w:rsid w:val="002C12AB"/>
    <w:rsid w:val="002E767F"/>
    <w:rsid w:val="00326ED7"/>
    <w:rsid w:val="00331A1C"/>
    <w:rsid w:val="00333351"/>
    <w:rsid w:val="00335871"/>
    <w:rsid w:val="003411BB"/>
    <w:rsid w:val="003419D0"/>
    <w:rsid w:val="00367A8F"/>
    <w:rsid w:val="0037225A"/>
    <w:rsid w:val="003A1BEC"/>
    <w:rsid w:val="0040024A"/>
    <w:rsid w:val="00403EB7"/>
    <w:rsid w:val="004204B6"/>
    <w:rsid w:val="00436F87"/>
    <w:rsid w:val="00475AC7"/>
    <w:rsid w:val="00476383"/>
    <w:rsid w:val="00476CD7"/>
    <w:rsid w:val="004850C9"/>
    <w:rsid w:val="004B03A5"/>
    <w:rsid w:val="004E2076"/>
    <w:rsid w:val="00520BD2"/>
    <w:rsid w:val="0053636B"/>
    <w:rsid w:val="00550728"/>
    <w:rsid w:val="00552C08"/>
    <w:rsid w:val="005932A6"/>
    <w:rsid w:val="005A1F29"/>
    <w:rsid w:val="005B5B79"/>
    <w:rsid w:val="005C2894"/>
    <w:rsid w:val="005D4C33"/>
    <w:rsid w:val="005E454C"/>
    <w:rsid w:val="00605E98"/>
    <w:rsid w:val="00613A9A"/>
    <w:rsid w:val="00616354"/>
    <w:rsid w:val="00626BB1"/>
    <w:rsid w:val="00645069"/>
    <w:rsid w:val="00650A21"/>
    <w:rsid w:val="0065646C"/>
    <w:rsid w:val="00663456"/>
    <w:rsid w:val="00672198"/>
    <w:rsid w:val="00685031"/>
    <w:rsid w:val="006A4438"/>
    <w:rsid w:val="006A7108"/>
    <w:rsid w:val="006B086C"/>
    <w:rsid w:val="006B1B5B"/>
    <w:rsid w:val="006B7D78"/>
    <w:rsid w:val="006C3F04"/>
    <w:rsid w:val="006E4A5D"/>
    <w:rsid w:val="00706F84"/>
    <w:rsid w:val="00727D9E"/>
    <w:rsid w:val="00741241"/>
    <w:rsid w:val="0074192B"/>
    <w:rsid w:val="007842D3"/>
    <w:rsid w:val="007B10FD"/>
    <w:rsid w:val="007B533D"/>
    <w:rsid w:val="007B5EFF"/>
    <w:rsid w:val="007D70B9"/>
    <w:rsid w:val="007E3E81"/>
    <w:rsid w:val="007F4AB0"/>
    <w:rsid w:val="0081378F"/>
    <w:rsid w:val="008237EC"/>
    <w:rsid w:val="008D30F1"/>
    <w:rsid w:val="008D631D"/>
    <w:rsid w:val="008E4384"/>
    <w:rsid w:val="008F1406"/>
    <w:rsid w:val="008F1CF0"/>
    <w:rsid w:val="008F27DB"/>
    <w:rsid w:val="008F74B3"/>
    <w:rsid w:val="00901495"/>
    <w:rsid w:val="0090588F"/>
    <w:rsid w:val="00910FF0"/>
    <w:rsid w:val="00930080"/>
    <w:rsid w:val="00934670"/>
    <w:rsid w:val="00962B86"/>
    <w:rsid w:val="0096575D"/>
    <w:rsid w:val="00975200"/>
    <w:rsid w:val="00991172"/>
    <w:rsid w:val="009A4196"/>
    <w:rsid w:val="009C60FB"/>
    <w:rsid w:val="009C7376"/>
    <w:rsid w:val="009E1E41"/>
    <w:rsid w:val="00A002BD"/>
    <w:rsid w:val="00A02DB7"/>
    <w:rsid w:val="00A03AD4"/>
    <w:rsid w:val="00A17232"/>
    <w:rsid w:val="00A31D19"/>
    <w:rsid w:val="00A32B69"/>
    <w:rsid w:val="00A5039F"/>
    <w:rsid w:val="00A63AF2"/>
    <w:rsid w:val="00A70B0D"/>
    <w:rsid w:val="00A75E03"/>
    <w:rsid w:val="00A82F12"/>
    <w:rsid w:val="00A9174D"/>
    <w:rsid w:val="00A93DAD"/>
    <w:rsid w:val="00AA1FE3"/>
    <w:rsid w:val="00AB47A7"/>
    <w:rsid w:val="00AC0DD0"/>
    <w:rsid w:val="00AC1280"/>
    <w:rsid w:val="00B013BC"/>
    <w:rsid w:val="00B466D5"/>
    <w:rsid w:val="00B6397F"/>
    <w:rsid w:val="00B63B44"/>
    <w:rsid w:val="00B63C3E"/>
    <w:rsid w:val="00B656BC"/>
    <w:rsid w:val="00B70D1B"/>
    <w:rsid w:val="00B7175C"/>
    <w:rsid w:val="00B929D3"/>
    <w:rsid w:val="00B939A1"/>
    <w:rsid w:val="00B94E85"/>
    <w:rsid w:val="00BA6233"/>
    <w:rsid w:val="00BB13E2"/>
    <w:rsid w:val="00BB3163"/>
    <w:rsid w:val="00BC3688"/>
    <w:rsid w:val="00BC4443"/>
    <w:rsid w:val="00BE31E6"/>
    <w:rsid w:val="00BF10C9"/>
    <w:rsid w:val="00BF6177"/>
    <w:rsid w:val="00C04EFD"/>
    <w:rsid w:val="00C15C01"/>
    <w:rsid w:val="00C55FBE"/>
    <w:rsid w:val="00C575BA"/>
    <w:rsid w:val="00C822F4"/>
    <w:rsid w:val="00CA04A7"/>
    <w:rsid w:val="00CA6863"/>
    <w:rsid w:val="00CA73C7"/>
    <w:rsid w:val="00CB41FE"/>
    <w:rsid w:val="00CB51DF"/>
    <w:rsid w:val="00CC0BAF"/>
    <w:rsid w:val="00CC2B55"/>
    <w:rsid w:val="00CD3B9F"/>
    <w:rsid w:val="00D1161B"/>
    <w:rsid w:val="00D15D14"/>
    <w:rsid w:val="00D17B53"/>
    <w:rsid w:val="00D23CBD"/>
    <w:rsid w:val="00D246E4"/>
    <w:rsid w:val="00D31580"/>
    <w:rsid w:val="00D35925"/>
    <w:rsid w:val="00D43ECC"/>
    <w:rsid w:val="00D54996"/>
    <w:rsid w:val="00D57747"/>
    <w:rsid w:val="00DC493F"/>
    <w:rsid w:val="00DC4C28"/>
    <w:rsid w:val="00DD0CB0"/>
    <w:rsid w:val="00DE20BD"/>
    <w:rsid w:val="00DE54FA"/>
    <w:rsid w:val="00DE7395"/>
    <w:rsid w:val="00DF22AB"/>
    <w:rsid w:val="00DF42FC"/>
    <w:rsid w:val="00DF4B78"/>
    <w:rsid w:val="00E239EF"/>
    <w:rsid w:val="00E427BC"/>
    <w:rsid w:val="00E60A16"/>
    <w:rsid w:val="00E75A8D"/>
    <w:rsid w:val="00E97418"/>
    <w:rsid w:val="00ED00A7"/>
    <w:rsid w:val="00ED0473"/>
    <w:rsid w:val="00ED499F"/>
    <w:rsid w:val="00EE2578"/>
    <w:rsid w:val="00EE2A0A"/>
    <w:rsid w:val="00EE3D58"/>
    <w:rsid w:val="00EF0820"/>
    <w:rsid w:val="00EF2F02"/>
    <w:rsid w:val="00EF6739"/>
    <w:rsid w:val="00F004C3"/>
    <w:rsid w:val="00F12319"/>
    <w:rsid w:val="00F15265"/>
    <w:rsid w:val="00F267E1"/>
    <w:rsid w:val="00F66FAD"/>
    <w:rsid w:val="00F72603"/>
    <w:rsid w:val="00F74E06"/>
    <w:rsid w:val="00F767C9"/>
    <w:rsid w:val="00FA175F"/>
    <w:rsid w:val="00FA37A3"/>
    <w:rsid w:val="00FC385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1F87AB-74D4-40B0-A4D3-259E803F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E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ochrona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9927581-2BAC-48F0-BED2-F10258E7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Zielińska Ewa (OCH)</cp:lastModifiedBy>
  <cp:revision>3</cp:revision>
  <cp:lastPrinted>2022-01-13T10:19:00Z</cp:lastPrinted>
  <dcterms:created xsi:type="dcterms:W3CDTF">2025-02-20T12:42:00Z</dcterms:created>
  <dcterms:modified xsi:type="dcterms:W3CDTF">2025-10-31T10:23:00Z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